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ED6E6">
      <w:pPr>
        <w:jc w:val="center"/>
        <w:rPr>
          <w:rFonts w:hint="eastAsia" w:ascii="黑体" w:hAnsi="ˎ̥" w:eastAsia="黑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南京师范大学中北学院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法政学院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年院长奖学金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拟推荐名单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结果的公示</w:t>
      </w:r>
    </w:p>
    <w:p w14:paraId="286596D4">
      <w:pPr>
        <w:pStyle w:val="2"/>
        <w:spacing w:beforeAutospacing="0" w:afterAutospacing="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各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位同学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：</w:t>
      </w:r>
    </w:p>
    <w:p w14:paraId="0B6E4967">
      <w:pPr>
        <w:ind w:firstLine="600" w:firstLineChars="20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为表彰先进，在全院学生中倡导优良学习生活风尚，培养全面发展的优秀人才，调动我院学生奋勇拼搏、立志争先的积极性，根据《南京师范大学中北学院院长奖学金评比办法》，经个人申请、班级评议、学院评审，拟推荐杨舒、王莎莎2名同学评定为2026年南京师范大学中北学院院长奖学金获得者。具体名单如下：</w:t>
      </w:r>
    </w:p>
    <w:p w14:paraId="7B925F6E">
      <w:pPr>
        <w:pStyle w:val="2"/>
        <w:keepNext w:val="0"/>
        <w:keepLines w:val="0"/>
        <w:pageBreakBefore w:val="0"/>
        <w:widowControl/>
        <w:tabs>
          <w:tab w:val="left" w:pos="2520"/>
          <w:tab w:val="left" w:pos="294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0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2023级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行政管理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 xml:space="preserve">   84230140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 xml:space="preserve">   杨  舒</w:t>
      </w:r>
    </w:p>
    <w:p w14:paraId="4FF5B060">
      <w:pPr>
        <w:pStyle w:val="2"/>
        <w:keepNext w:val="0"/>
        <w:keepLines w:val="0"/>
        <w:pageBreakBefore w:val="0"/>
        <w:widowControl/>
        <w:tabs>
          <w:tab w:val="left" w:pos="2520"/>
          <w:tab w:val="left" w:pos="294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0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2024级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行政管理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 xml:space="preserve">   84240133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 xml:space="preserve">   王莎莎</w:t>
      </w:r>
    </w:p>
    <w:p w14:paraId="7E94DEC4">
      <w:pPr>
        <w:pStyle w:val="2"/>
        <w:spacing w:beforeAutospacing="0" w:afterAutospacing="0"/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现对推荐结果进行公示，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公示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2026年10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日-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2026年10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日。</w:t>
      </w:r>
    </w:p>
    <w:p w14:paraId="3713B29D">
      <w:pPr>
        <w:widowControl/>
        <w:shd w:val="clear" w:color="auto" w:fill="FFFFFF"/>
        <w:spacing w:line="360" w:lineRule="auto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如有异议，请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  <w:t>于公示期内联系法政学院金莹老师，联系地点：崇文楼209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  <w:t>联系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电话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eastAsia="zh-CN" w:bidi="ar"/>
        </w:rPr>
        <w:t>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bidi="ar"/>
        </w:rPr>
        <w:t>0511-88150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val="en-US" w:eastAsia="zh-CN" w:bidi="ar"/>
        </w:rPr>
        <w:t>738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bidi="ar"/>
        </w:rPr>
        <w:t>。</w:t>
      </w:r>
    </w:p>
    <w:p w14:paraId="6D5759FC">
      <w:pPr>
        <w:widowControl/>
        <w:shd w:val="clear" w:color="auto" w:fill="FFFFFF"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</w:p>
    <w:p w14:paraId="23B6121E">
      <w:pPr>
        <w:widowControl/>
        <w:shd w:val="clear" w:color="auto" w:fill="FFFFFF"/>
        <w:spacing w:line="360" w:lineRule="auto"/>
        <w:ind w:right="140"/>
        <w:jc w:val="righ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南京师范大学中北学院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法政学院</w:t>
      </w:r>
    </w:p>
    <w:p w14:paraId="53BD0B5F">
      <w:pPr>
        <w:widowControl/>
        <w:shd w:val="clear" w:color="auto" w:fill="FFFFFF"/>
        <w:spacing w:line="360" w:lineRule="auto"/>
        <w:ind w:right="140"/>
        <w:jc w:val="righ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二〇二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六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二十三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日</w:t>
      </w:r>
    </w:p>
    <w:p w14:paraId="670D049B">
      <w:pP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6B6F5F2D"/>
    <w:p w14:paraId="4CB32B51"/>
    <w:p w14:paraId="7221281A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pPr w:leftFromText="180" w:rightFromText="180" w:vertAnchor="text" w:horzAnchor="page" w:tblpXSpec="center" w:tblpY="534"/>
        <w:tblOverlap w:val="never"/>
        <w:tblW w:w="143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"/>
        <w:gridCol w:w="402"/>
        <w:gridCol w:w="300"/>
        <w:gridCol w:w="348"/>
        <w:gridCol w:w="384"/>
        <w:gridCol w:w="336"/>
        <w:gridCol w:w="408"/>
        <w:gridCol w:w="509"/>
        <w:gridCol w:w="640"/>
        <w:gridCol w:w="633"/>
        <w:gridCol w:w="688"/>
        <w:gridCol w:w="639"/>
        <w:gridCol w:w="600"/>
        <w:gridCol w:w="746"/>
        <w:gridCol w:w="1814"/>
        <w:gridCol w:w="2120"/>
        <w:gridCol w:w="1571"/>
        <w:gridCol w:w="1944"/>
      </w:tblGrid>
      <w:tr w14:paraId="46727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2" w:hRule="atLeast"/>
          <w:jc w:val="center"/>
        </w:trPr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年级</w:t>
            </w: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学号（8位）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姓名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性别</w:t>
            </w:r>
          </w:p>
        </w:tc>
        <w:tc>
          <w:tcPr>
            <w:tcW w:w="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英语四 / 六级成绩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计算机等级考试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担任职务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单科最低分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学业成绩加权平均分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平均学分绩点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综合测评排名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16"/>
                <w:szCs w:val="16"/>
                <w:u w:val="none"/>
                <w:lang w:val="en-US" w:eastAsia="zh-CN" w:bidi="ar"/>
              </w:rPr>
              <w:t>(一学年)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0D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学业成绩排名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16"/>
                <w:szCs w:val="16"/>
                <w:u w:val="none"/>
                <w:lang w:val="en-US" w:eastAsia="zh-CN" w:bidi="ar"/>
              </w:rPr>
              <w:t>（一学年）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在校期间校级及校级以上综合性获奖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在校期间奖学金获得情况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学术类获奖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科研创新能力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（发表文章、参与课题研究及专利情况）</w:t>
            </w:r>
          </w:p>
        </w:tc>
      </w:tr>
      <w:tr w14:paraId="30E1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0" w:hRule="atLeast"/>
          <w:jc w:val="center"/>
        </w:trPr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7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2023</w:t>
            </w: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84230140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杨舒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F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四级507 / 六级506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6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一级合格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法政学院团委学生兼职副书记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89.89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3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1/35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2/35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B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校级：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1.三好学生（2024.12）；                               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2.三好学生（2025.12）；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3.优秀学生干部（2025.12）；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4.招生工作先进个人（2026.05）；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5.社会实践活动先进个人（2026.06）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1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1.鱼跃奖学金三等奖（2025.06）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2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省级：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第六届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江苏省高校经济决策虚仿实验大赛“财政学与公共管理决策竞赛(主题二)”一等奖（第三参与人，3/3）(2025.12)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DA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1.参加校级大学生实践创新训练计划项目《当代中国马克思主义大众化对大学生价值观传播的影响》并结项（2025.11）</w:t>
            </w:r>
          </w:p>
        </w:tc>
      </w:tr>
      <w:tr w14:paraId="2E666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</w:t>
            </w: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84240133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王莎莎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A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四级485/六级342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二级合格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B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842401班团支部书记兼文体委员、党工部材料部干事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80.00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90.08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B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1/46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1/43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B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1.三好学生（2025.12）；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2.优秀学生干部（2025.12）；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C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1.鱼跃奖学金二等奖（2026.06）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7E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1.江苏省挑战杯项目《时光颐养--构建时间银行互助养老智慧服务新路径》三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等奖(成员，2/8)(2026.05)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 w14:paraId="01E8AAF9">
      <w:pPr>
        <w:ind w:left="-1039" w:leftChars="-495" w:firstLine="0" w:firstLineChars="0"/>
        <w:rPr>
          <w:sz w:val="24"/>
          <w:szCs w:val="28"/>
        </w:rPr>
      </w:pPr>
    </w:p>
    <w:p w14:paraId="0AAB8316">
      <w:pPr>
        <w:rPr>
          <w:sz w:val="24"/>
          <w:szCs w:val="28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2D3F0A-3120-449D-80C2-C4B2A77FCE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516741D5-7419-4ED1-8E06-24FDE2723243}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3" w:fontKey="{7BE3E65B-933B-4BF2-A01E-74C0EB5E5E6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0E089BE-329D-4C25-B183-7456934F9B2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306ABE8A-BEEB-4E3C-98D5-F4A0C87EA7C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OTRlMTlmMjYxOTk2ODk4MWMyZjI1NWUyZTY5MTYifQ=="/>
  </w:docVars>
  <w:rsids>
    <w:rsidRoot w:val="16A839AA"/>
    <w:rsid w:val="03D21872"/>
    <w:rsid w:val="082B194E"/>
    <w:rsid w:val="08F71A98"/>
    <w:rsid w:val="09564EB2"/>
    <w:rsid w:val="0BAA0D76"/>
    <w:rsid w:val="0F0E1EBF"/>
    <w:rsid w:val="10776139"/>
    <w:rsid w:val="124D5E6F"/>
    <w:rsid w:val="155C2C83"/>
    <w:rsid w:val="16A839AA"/>
    <w:rsid w:val="17953FEA"/>
    <w:rsid w:val="1A453FBC"/>
    <w:rsid w:val="1B697EA8"/>
    <w:rsid w:val="1E7828DC"/>
    <w:rsid w:val="223427F4"/>
    <w:rsid w:val="244054ED"/>
    <w:rsid w:val="26153106"/>
    <w:rsid w:val="29212A5E"/>
    <w:rsid w:val="29713987"/>
    <w:rsid w:val="33233306"/>
    <w:rsid w:val="36697F1B"/>
    <w:rsid w:val="3A704957"/>
    <w:rsid w:val="44020D16"/>
    <w:rsid w:val="44F77233"/>
    <w:rsid w:val="4AD2689A"/>
    <w:rsid w:val="4D8D3593"/>
    <w:rsid w:val="4DD0778F"/>
    <w:rsid w:val="52F3106C"/>
    <w:rsid w:val="602B6AA7"/>
    <w:rsid w:val="673F4A01"/>
    <w:rsid w:val="674548F2"/>
    <w:rsid w:val="68A95153"/>
    <w:rsid w:val="68B27D65"/>
    <w:rsid w:val="69017180"/>
    <w:rsid w:val="694A1263"/>
    <w:rsid w:val="6A610418"/>
    <w:rsid w:val="6CDE1086"/>
    <w:rsid w:val="6E646933"/>
    <w:rsid w:val="6EE54DAA"/>
    <w:rsid w:val="729D3834"/>
    <w:rsid w:val="74BD640F"/>
    <w:rsid w:val="78E81581"/>
    <w:rsid w:val="7FEC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5">
    <w:name w:val="font81"/>
    <w:basedOn w:val="4"/>
    <w:qFormat/>
    <w:uiPriority w:val="0"/>
    <w:rPr>
      <w:rFonts w:hint="eastAsia" w:ascii="微软雅黑" w:hAnsi="微软雅黑" w:eastAsia="微软雅黑" w:cs="微软雅黑"/>
      <w:b/>
      <w:bCs/>
      <w:color w:val="FF0000"/>
      <w:sz w:val="16"/>
      <w:szCs w:val="16"/>
      <w:u w:val="none"/>
    </w:rPr>
  </w:style>
  <w:style w:type="character" w:customStyle="1" w:styleId="6">
    <w:name w:val="font71"/>
    <w:basedOn w:val="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7">
    <w:name w:val="font91"/>
    <w:basedOn w:val="4"/>
    <w:qFormat/>
    <w:uiPriority w:val="0"/>
    <w:rPr>
      <w:rFonts w:hint="eastAsia" w:ascii="微软雅黑" w:hAnsi="微软雅黑" w:eastAsia="微软雅黑" w:cs="微软雅黑"/>
      <w:color w:val="FF0000"/>
      <w:sz w:val="18"/>
      <w:szCs w:val="18"/>
      <w:u w:val="none"/>
    </w:rPr>
  </w:style>
  <w:style w:type="character" w:customStyle="1" w:styleId="8">
    <w:name w:val="font31"/>
    <w:basedOn w:val="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9">
    <w:name w:val="font41"/>
    <w:basedOn w:val="4"/>
    <w:qFormat/>
    <w:uiPriority w:val="0"/>
    <w:rPr>
      <w:rFonts w:hint="eastAsia" w:ascii="微软雅黑" w:hAnsi="微软雅黑" w:eastAsia="微软雅黑" w:cs="微软雅黑"/>
      <w:b/>
      <w:bCs/>
      <w:color w:val="000000"/>
      <w:sz w:val="18"/>
      <w:szCs w:val="18"/>
      <w:u w:val="none"/>
    </w:rPr>
  </w:style>
  <w:style w:type="character" w:customStyle="1" w:styleId="10">
    <w:name w:val="font51"/>
    <w:basedOn w:val="4"/>
    <w:qFormat/>
    <w:uiPriority w:val="0"/>
    <w:rPr>
      <w:rFonts w:hint="eastAsia" w:ascii="微软雅黑" w:hAnsi="微软雅黑" w:eastAsia="微软雅黑" w:cs="微软雅黑"/>
      <w:b/>
      <w:bCs/>
      <w:color w:val="000000"/>
      <w:sz w:val="18"/>
      <w:szCs w:val="18"/>
      <w:u w:val="none"/>
    </w:rPr>
  </w:style>
  <w:style w:type="character" w:customStyle="1" w:styleId="11">
    <w:name w:val="font21"/>
    <w:basedOn w:val="4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1086</Words>
  <Characters>1353</Characters>
  <Lines>0</Lines>
  <Paragraphs>0</Paragraphs>
  <TotalTime>17</TotalTime>
  <ScaleCrop>false</ScaleCrop>
  <LinksUpToDate>false</LinksUpToDate>
  <CharactersWithSpaces>1685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2022-09-23T01:28:00Z</dcterms:created>
  <dc:creator>大仙女</dc:creator>
  <cp:lastModifiedBy>SYR。</cp:lastModifiedBy>
  <cp:lastPrinted>2024-11-14T09:18:00Z</cp:lastPrinted>
  <dcterms:modified xsi:type="dcterms:W3CDTF">2026-10-23T09:11:08Z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1BEE1B8570A249DDAA693965C34ABC50_13</vt:lpwstr>
  </property>
  <property fmtid="{D5CDD505-2E9C-101B-9397-08002B2CF9AE}" pid="4" name="KSOTemplateDocerSaveRecord">
    <vt:lpwstr>eyJoZGlkIjoiMzEwNTM5NzYwMDRjMzkwZTVkZjY2ODkwMGIxNGU0OTUiLCJ1c2VySWQiOiI2NjE2NjEyMTAifQ==</vt:lpwstr>
  </property>
</Properties>
</file>