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26A8D2">
      <w:pPr>
        <w:jc w:val="center"/>
        <w:rPr>
          <w:rFonts w:hint="eastAsia" w:ascii="黑体" w:hAnsi="ˎ̥" w:eastAsia="黑体" w:cs="宋体"/>
          <w:b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  <w:t>南京师范大学中北学院</w:t>
      </w: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法政学院</w:t>
      </w: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  <w:t>关于20</w:t>
      </w: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26</w:t>
      </w: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国家</w:t>
      </w: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  <w:t>奖学金</w:t>
      </w: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拟推荐名单</w:t>
      </w: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  <w:t>结果的公示</w:t>
      </w:r>
    </w:p>
    <w:p w14:paraId="2D37B93D">
      <w:pPr>
        <w:pStyle w:val="2"/>
        <w:spacing w:beforeAutospacing="0" w:afterAutospacing="0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</w:rPr>
        <w:t>各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/>
        </w:rPr>
        <w:t>位同学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</w:rPr>
        <w:t>：</w:t>
      </w:r>
    </w:p>
    <w:p w14:paraId="7DA279FD">
      <w:pPr>
        <w:ind w:firstLine="600" w:firstLineChars="200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-SA"/>
        </w:rPr>
        <w:t>为表彰先进，在全院学生中倡导优良学习生活风尚，培养全面发展的优秀人才，调动我院学生奋勇拼搏、立志争先的积极性，根据江苏省教育厅关于做好普通高校国家奖学金有关工作的要求，经个人申请、班级评议、学院评审，拟推荐</w:t>
      </w:r>
      <w:r>
        <w:rPr>
          <w:rFonts w:hint="default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eastAsia="zh-CN" w:bidi="ar-SA"/>
        </w:rPr>
        <w:t>司林萍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-SA"/>
        </w:rPr>
        <w:t>同学为2026年国家奖学金候选人。推荐名单如下：</w:t>
      </w:r>
    </w:p>
    <w:p w14:paraId="440A6E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900" w:firstLineChars="30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司林萍    法政学院    2023级    84230423</w:t>
      </w:r>
    </w:p>
    <w:p w14:paraId="581EC893">
      <w:pPr>
        <w:pStyle w:val="2"/>
        <w:spacing w:beforeAutospacing="0" w:afterAutospacing="0"/>
        <w:ind w:firstLine="600" w:firstLineChars="200"/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/>
        </w:rPr>
        <w:t>现对推荐结果进行公示，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</w:rPr>
        <w:t>公示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/>
        </w:rPr>
        <w:t>时间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</w:rPr>
        <w:t>：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/>
        </w:rPr>
        <w:t>2026年9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</w:rPr>
        <w:t>日-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/>
        </w:rPr>
        <w:t>2026年9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</w:rPr>
        <w:t>日。</w:t>
      </w:r>
    </w:p>
    <w:p w14:paraId="625FF478">
      <w:pPr>
        <w:widowControl/>
        <w:shd w:val="clear" w:color="auto" w:fill="FFFFFF"/>
        <w:spacing w:line="360" w:lineRule="auto"/>
        <w:ind w:firstLine="60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bidi="ar"/>
        </w:rPr>
        <w:t>如有异议，请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 w:bidi="ar"/>
        </w:rPr>
        <w:t>于公示期内联系法政学院金莹老师，联系地点：崇文楼209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bidi="ar"/>
        </w:rPr>
        <w:t>室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eastAsia="zh-CN" w:bidi="ar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 w:bidi="ar"/>
        </w:rPr>
        <w:t>联系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bidi="ar"/>
        </w:rPr>
        <w:t>电话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eastAsia="zh-CN" w:bidi="ar"/>
        </w:rPr>
        <w:t>：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shd w:val="clear" w:color="auto" w:fill="FFFFFF"/>
          <w:lang w:bidi="ar"/>
        </w:rPr>
        <w:t>0511-88150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shd w:val="clear" w:color="auto" w:fill="FFFFFF"/>
          <w:lang w:val="en-US" w:eastAsia="zh-CN" w:bidi="ar"/>
        </w:rPr>
        <w:t>541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shd w:val="clear" w:color="auto" w:fill="FFFFFF"/>
          <w:lang w:bidi="ar"/>
        </w:rPr>
        <w:t>。</w:t>
      </w:r>
    </w:p>
    <w:p w14:paraId="09D69EA0">
      <w:pPr>
        <w:widowControl/>
        <w:shd w:val="clear" w:color="auto" w:fill="FFFFFF"/>
        <w:spacing w:line="360" w:lineRule="auto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</w:rPr>
      </w:pPr>
    </w:p>
    <w:p w14:paraId="05EBA3CE">
      <w:pPr>
        <w:widowControl/>
        <w:shd w:val="clear" w:color="auto" w:fill="FFFFFF"/>
        <w:spacing w:line="360" w:lineRule="auto"/>
        <w:ind w:right="140"/>
        <w:jc w:val="righ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-SA"/>
        </w:rPr>
        <w:t>南京师范大学中北学院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"/>
        </w:rPr>
        <w:t>法政学院</w:t>
      </w:r>
    </w:p>
    <w:p w14:paraId="346C05BE">
      <w:pPr>
        <w:widowControl/>
        <w:shd w:val="clear" w:color="auto" w:fill="FFFFFF"/>
        <w:spacing w:line="360" w:lineRule="auto"/>
        <w:ind w:right="140"/>
        <w:jc w:val="righ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bidi="ar"/>
        </w:rPr>
        <w:t>二〇二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"/>
        </w:rPr>
        <w:t>六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bidi="ar"/>
        </w:rPr>
        <w:t>年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"/>
        </w:rPr>
        <w:t>九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bidi="ar"/>
        </w:rPr>
        <w:t>月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"/>
        </w:rPr>
        <w:t>二十一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bidi="ar"/>
        </w:rPr>
        <w:t>日</w:t>
      </w:r>
    </w:p>
    <w:p w14:paraId="0CBCAB12">
      <w:pP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</w:pPr>
    </w:p>
    <w:p w14:paraId="5F2C7969"/>
    <w:p w14:paraId="5E65BA3E">
      <w:pPr>
        <w:widowControl/>
        <w:shd w:val="clear" w:color="auto" w:fill="FFFFFF"/>
        <w:spacing w:line="360" w:lineRule="auto"/>
        <w:jc w:val="left"/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 w:bidi="ar"/>
        </w:rPr>
      </w:pPr>
    </w:p>
    <w:p w14:paraId="6F2CC982">
      <w:pPr>
        <w:widowControl/>
        <w:shd w:val="clear" w:color="auto" w:fill="FFFFFF"/>
        <w:spacing w:line="360" w:lineRule="auto"/>
        <w:jc w:val="left"/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 w:bidi="ar"/>
        </w:rPr>
        <w:t>附件2：中北学院2026年国家奖学金候选人申报汇总表</w:t>
      </w:r>
    </w:p>
    <w:p w14:paraId="356D75F4"/>
    <w:p w14:paraId="0E3C0077"/>
    <w:p w14:paraId="031D3076">
      <w:pPr>
        <w:rPr>
          <w:rFonts w:hint="eastAsia" w:ascii="微软雅黑" w:hAnsi="微软雅黑" w:eastAsia="微软雅黑" w:cs="微软雅黑"/>
          <w:i w:val="0"/>
          <w:iCs w:val="0"/>
          <w:color w:val="000000"/>
          <w:sz w:val="24"/>
          <w:szCs w:val="24"/>
          <w:u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3"/>
        <w:tblW w:w="499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"/>
        <w:gridCol w:w="360"/>
        <w:gridCol w:w="375"/>
        <w:gridCol w:w="435"/>
        <w:gridCol w:w="395"/>
        <w:gridCol w:w="369"/>
        <w:gridCol w:w="636"/>
        <w:gridCol w:w="612"/>
        <w:gridCol w:w="660"/>
        <w:gridCol w:w="576"/>
        <w:gridCol w:w="552"/>
        <w:gridCol w:w="1752"/>
        <w:gridCol w:w="7075"/>
      </w:tblGrid>
      <w:tr w14:paraId="77921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142" w:hRule="atLeast"/>
        </w:trPr>
        <w:tc>
          <w:tcPr>
            <w:tcW w:w="14157" w:type="dxa"/>
            <w:gridSpan w:val="1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6FAC459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2025-2026学年国家奖学金候选人申报汇总表</w:t>
            </w:r>
          </w:p>
          <w:p w14:paraId="476CBF82">
            <w:pPr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评审条件：上一学年成绩均分85以上，单科不低于75分；成绩和综合测评同年级同专业前10%；奖励标准：10000元/年/人。</w:t>
            </w:r>
          </w:p>
        </w:tc>
      </w:tr>
      <w:tr w14:paraId="083C2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226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69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年级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B5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学号</w:t>
            </w:r>
          </w:p>
        </w:tc>
        <w:tc>
          <w:tcPr>
            <w:tcW w:w="3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DB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姓名</w:t>
            </w:r>
          </w:p>
        </w:tc>
        <w:tc>
          <w:tcPr>
            <w:tcW w:w="4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54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性别</w:t>
            </w:r>
          </w:p>
        </w:tc>
        <w:tc>
          <w:tcPr>
            <w:tcW w:w="39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B1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</w:t>
            </w:r>
          </w:p>
        </w:tc>
        <w:tc>
          <w:tcPr>
            <w:tcW w:w="3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82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41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担任职务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F7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单科最低分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A3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学业成绩平均分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37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综合测评排名</w:t>
            </w:r>
          </w:p>
        </w:tc>
        <w:tc>
          <w:tcPr>
            <w:tcW w:w="5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BE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学业成绩排名</w:t>
            </w:r>
          </w:p>
        </w:tc>
        <w:tc>
          <w:tcPr>
            <w:tcW w:w="17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D6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在校期间校级及校级以上综合性获奖</w:t>
            </w:r>
          </w:p>
          <w:p w14:paraId="4DA05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（活动类除外）</w:t>
            </w:r>
          </w:p>
        </w:tc>
        <w:tc>
          <w:tcPr>
            <w:tcW w:w="70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55C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上年度学术类获奖及科研创新能力（发表文章、参与课题研究及专利情况）</w:t>
            </w:r>
          </w:p>
        </w:tc>
      </w:tr>
      <w:tr w14:paraId="0551D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722" w:hRule="atLeast"/>
        </w:trPr>
        <w:tc>
          <w:tcPr>
            <w:tcW w:w="3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598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2023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881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84230423</w:t>
            </w:r>
          </w:p>
        </w:tc>
        <w:tc>
          <w:tcPr>
            <w:tcW w:w="3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E9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司林萍</w:t>
            </w:r>
          </w:p>
        </w:tc>
        <w:tc>
          <w:tcPr>
            <w:tcW w:w="43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A02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女</w:t>
            </w:r>
          </w:p>
        </w:tc>
        <w:tc>
          <w:tcPr>
            <w:tcW w:w="3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73C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法学</w:t>
            </w:r>
          </w:p>
        </w:tc>
        <w:tc>
          <w:tcPr>
            <w:tcW w:w="3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363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9ED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842304班团支书兼生活委员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88A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81.00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F8B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90.46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66B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1/38</w:t>
            </w:r>
          </w:p>
        </w:tc>
        <w:tc>
          <w:tcPr>
            <w:tcW w:w="55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FB9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1/38</w:t>
            </w:r>
          </w:p>
        </w:tc>
        <w:tc>
          <w:tcPr>
            <w:tcW w:w="175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A877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校级：</w:t>
            </w:r>
          </w:p>
          <w:p w14:paraId="6C68C3F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1、校寒假三下乡社会实践先进个人（2025.03）；</w:t>
            </w:r>
          </w:p>
          <w:p w14:paraId="2340672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2、校优秀共青团干部（2025.05）</w:t>
            </w:r>
          </w:p>
          <w:p w14:paraId="4539A3D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3、校优秀学生干部两次（2024.12、2025.12）</w:t>
            </w:r>
          </w:p>
          <w:p w14:paraId="43CC4A6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4、校优秀三好学生两次（2024.12、2025.12）</w:t>
            </w:r>
          </w:p>
        </w:tc>
        <w:tc>
          <w:tcPr>
            <w:tcW w:w="70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AD96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学术获奖：</w:t>
            </w:r>
          </w:p>
          <w:p w14:paraId="18BFCF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省级：</w:t>
            </w:r>
          </w:p>
          <w:p w14:paraId="322013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1、江苏省退役军人创业创新大赛（主要成员3/4）（2026.08）</w:t>
            </w:r>
          </w:p>
          <w:p w14:paraId="7FD570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2、第十四届中国wto模拟法庭竞赛（最佳潜力奖）（主要成员1/7）（2025.12)</w:t>
            </w:r>
          </w:p>
          <w:p w14:paraId="64303E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市级：</w:t>
            </w:r>
          </w:p>
          <w:p w14:paraId="06300C4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3"/>
                <w:szCs w:val="13"/>
                <w:lang w:val="en-US" w:eastAsia="zh-CN" w:bidi="ar"/>
              </w:rPr>
              <w:t>1、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镇江市退役军人创业创新大赛（主要成员3/3)(2026.06)</w:t>
            </w:r>
          </w:p>
          <w:p w14:paraId="1F2AD1D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科研获奖：</w:t>
            </w:r>
          </w:p>
          <w:p w14:paraId="2FA144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1、在期刊《志愿青年学刊》上发表《沉浸式剧游赋能红色教育，青春实践助力文旅融合——南京师范大学中北学院“三下乡”特色项目实践经验》一文（第三作者3/3）（2025.12）</w:t>
            </w:r>
          </w:p>
          <w:p w14:paraId="399A14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2、在期刊《乡村振兴研究》上发表《融合与创新：新时代“枫桥经验”法治化演进下的信托制物业模式研究》一文（第二作者2/2）（2026.08）</w:t>
            </w:r>
          </w:p>
        </w:tc>
      </w:tr>
    </w:tbl>
    <w:p w14:paraId="68E85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HarmonyOS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HarmonyOS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Noto Sans CJK SC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HarmonyOS Sans">
    <w:panose1 w:val="00000500000000000000"/>
    <w:charset w:val="00"/>
    <w:family w:val="auto"/>
    <w:pitch w:val="default"/>
    <w:sig w:usb0="A0000287" w:usb1="00000011" w:usb2="00000000" w:usb3="00000000" w:csb0="00000001" w:csb1="00000000"/>
  </w:font>
  <w:font w:name="Calibri">
    <w:altName w:val="HarmonyOS Sans"/>
    <w:panose1 w:val="020F0502020204030204"/>
    <w:charset w:val="00"/>
    <w:family w:val="swiss"/>
    <w:pitch w:val="default"/>
    <w:sig w:usb0="00000000" w:usb1="00000000" w:usb2="00000009" w:usb3="00000000" w:csb0="200001FF" w:csb1="00000000"/>
  </w:font>
  <w:font w:name="书宋-简">
    <w:panose1 w:val="00000500000000000000"/>
    <w:charset w:val="86"/>
    <w:family w:val="auto"/>
    <w:pitch w:val="default"/>
    <w:sig w:usb0="A00002BF" w:usb1="18EF7CFA" w:usb2="00000016" w:usb3="00000000" w:csb0="00040001" w:csb1="00000000"/>
  </w:font>
  <w:font w:name="HarmonyOS Sans SC">
    <w:panose1 w:val="00000500000000000000"/>
    <w:charset w:val="86"/>
    <w:family w:val="auto"/>
    <w:pitch w:val="default"/>
    <w:sig w:usb0="A00002BF" w:usb1="18EF7CFA" w:usb2="00000016" w:usb3="00000000" w:csb0="00040001" w:csb1="00000000"/>
  </w:font>
  <w:font w:name="Noto Sans CJK SC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FTToken"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ˎ̥">
    <w:altName w:val="书宋-简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altName w:val="Noto Serif CJK JP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Noto Serif CJK JP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仿宋_GB2312">
    <w:altName w:val="HarmonyOS Sans SC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altName w:val="Noto Sans CJK SC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wOWNlNmQ0OTM4ZTdiMzhjNTk2MDYyNGMzNjc1MzgifQ=="/>
  </w:docVars>
  <w:rsids>
    <w:rsidRoot w:val="74E24B7A"/>
    <w:rsid w:val="03674912"/>
    <w:rsid w:val="21E309B4"/>
    <w:rsid w:val="250F4B85"/>
    <w:rsid w:val="27CC29F8"/>
    <w:rsid w:val="3856159D"/>
    <w:rsid w:val="4BFB3DA8"/>
    <w:rsid w:val="505179D5"/>
    <w:rsid w:val="66E42617"/>
    <w:rsid w:val="74E24B7A"/>
    <w:rsid w:val="78112CFA"/>
    <w:rsid w:val="7DBCC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character" w:customStyle="1" w:styleId="5">
    <w:name w:val="font0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896</Words>
  <Characters>1107</Characters>
  <Lines>0</Lines>
  <Paragraphs>0</Paragraphs>
  <TotalTime>15</TotalTime>
  <ScaleCrop>false</ScaleCrop>
  <LinksUpToDate>false</LinksUpToDate>
  <CharactersWithSpaces>1134</CharactersWithSpaces>
  <Application>WPS Office_12.9.0.28440_F1E327BC-269C-435d-A152-05C5408002CA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2024-09-23T10:29:00Z</dcterms:created>
  <dc:creator>大仙女</dc:creator>
  <cp:lastModifiedBy>HBN-AL00</cp:lastModifiedBy>
  <dcterms:modified xsi:type="dcterms:W3CDTF">2026-09-22T16:53:52Z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2052-12.9.0.28440</vt:lpwstr>
  </property>
  <property fmtid="{D5CDD505-2E9C-101B-9397-08002B2CF9AE}" pid="3" name="ICV">
    <vt:lpwstr>35F66E01E2746E642042B26AA51AE264_43</vt:lpwstr>
  </property>
  <property fmtid="{D5CDD505-2E9C-101B-9397-08002B2CF9AE}" pid="4" name="KSOTemplateDocerSaveRecord">
    <vt:lpwstr>eyJoZGlkIjoiM2FhMGMzMWNkMDIwMTZkODJmNjMxMzIzYTY4NzZkZTUiLCJ1c2VySWQiOiIzNzE3Mjc0MTcifQ==</vt:lpwstr>
  </property>
</Properties>
</file>